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Klenby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36-u-2/AC74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36 - Stavebnictví, geodézie a kartografie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Klenby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řemesel a Základní škola, Hořice, Havlíčkova, Hořice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 09. 2019 18:32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individuální, 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má za úkol seznámit žáky formou odborných vědomostí a znalostí s oblastí kleneb. A to s jejich historií, významem a použitím. Dále pak s jednotlivými částmi klenby, se základním rozdělením kleneb, klenbových oblouků, s druhy a významem klenbových patek a s poznáním jejich důležitosti.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se zabývá pomocnými konstrukcemi souvisejícími s klenbami, a to bedněním při provádění kleneb – ramenátů, jejich druhů a podstaty použití. Nemalá důležitost je věnována technologickému postupu provádění klenbových oblouků, jak do ramenátu, tak i do plného zaskružení po celé délce klenby. Tak jako je věnována pozornost klenbovým patkám, tak je i věnována středovému zakončujícímu klenáku a jeho nepostradatelnosti. V neposlední řadě se úloha věnuje tloušťce klenby u jednotlivých druhů při vyzdívání a BOZP všeobecně i při práci ve výšce.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směřuje k získání praktických dovedností a znalostí při zhotovování základních druhů klenbových oblouků na základě teoretických znalostí a jejich plného využití ve všech důležitých bodech správného fungování stability klenby. Praktická část se týká vlastní přípravy bednění – ramenátu, nebo zhotovení plného zaskružení, založení klenby na jednom z druhů klenbových patek, vyzdění klenby s dodržením technologického postupu a pravidla současného oboustranného vyzdívání a zakončení osazením středového klenáku. Ve všech bodech je po praktické stránce dodržována BOZP.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Díky těmto znalostem nebude pro žáky problém, po praktickém zhotovení klenby, provést zatěžkávací zkoušku jako demonstraci úspěšně provedené práce.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se orientuje v termínech, jako jsou základní druhy patek, ramenát, klenák, základní druhy kleneb a pomocné konstrukce potřebné při zhotovování klenby jako je lešení nebo plné zaskružení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určí jednotlivé druhy kleneb podle názorného obrázku a zakřivení klenby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rozdíl mezi klasickým klenbovým obloukem valené klenby a nadokenním obloukem tvořícím překlad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základní konstrukční prvky kleneb a vysvětlí jejich funkci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 rozdíl v technologickém postupu provádění valené klenby do pomocné bednicí konstrukce – ramenátu na klenbových patkách a do ocelových nosníků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spočítá (odhane) množství materiálu pro zhotovení zadaného klenbového oblouku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teoretické znalosti jsou žákům prezentovány formou přednášek, práce s učebnicí, a pokud je to jenom trochu možné, doplněné o názorné ukázky jednotlivých druhů kleneb i s pomocí multifunkční tabule a internetu, kde jsou možné prezentace pomocí videí, popřípadě praktické procvičení práce s katalogy a technickými listy výrobců železobetonových prefabrikovaných kleneb, kteří formou těchto dokumentů nabízejí své výrobky.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Praktickou část teoretické výuky je možno doplnit návštěvou – exkurzí právě těchto výrobců železobetonových prefabrikátů (např. PREFA), kde je možné vidět jak různé tvary kleneb vyráběné na zakázku, tak i provádění armování výrobků. Vhodná je i exkurze na stavbu, kde je právě zhotovování určité klenby prováděno, nebo je k vidění osazování klenby prefabrikované. Avšak nejideálnější je zhotovování klenby na odborném výcviku za účasti mistra, kde si ji žáci mohou vlastními silami a s pomocí svého intelektu sami vytvořit.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Důležité je se u těchto praktických ukázek provádění klenbových oblouků také seznámit s BOZP a bezpečnostními předpisy při práci ve výškách.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nejen v teoretické výuce, ale i v odborné praxi, a je rozdělena do několika částí.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část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procvičení odborné terminologie a technologického postupu provádění klenbového oblouku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žáci postupně odpovídají na dotazy spolužáků, kteří jednotlivé znalostní materiály a technologický postup provádění klenby prezentovali, a správně odpovídající žák dává otázku dalšímu dle svého výběru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vyučující upozorňuje na případné nedostatky a chyby a celou diskuzi řídí, popřípadě se snaží žáky doplňujícími otázkami přivést ke správné odpovědi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část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vyplnění pracovních listů vede žáky k zopakování probrané látky a nutí je ke správným odpovědím formou bodového hodnocení a následné klasifikace, což si každý vyučující může určit sám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případné dotazy k dané problematice vyučující zodpovídá, ale snaží se vést žáky doplňujícími otázkami k samostatnosti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vyučující konzultuje s žáky případné chyby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 teoretické přípravě mají žáci možnost v praktické výuce předvést znalosti o jednotlivých částech klenbového oblouku a jejich důležitosti, o technologickém postupu při provádění klenby a její montáže, a po praktické stránce se seznámit s BOZP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Organizační forma výuky je teoreticko-praktická, kde bude komplexní úloha řešena nejprve v učebně, s teoretickým opakováním, a poté v reálném pracovním prostředí na stavbě, u smluvního partnera, popřípadě u výrobce klenbových prefabrikátů, s předvedením praktické dovednosti zaměřené na problematiku provádění klasických zděných či výroby prefabrikovaných kleneb.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učební pomůckou v teoretické výuce je učebnice a výklad učitele s pomocí technických listů výrobců prefabrikovaných kleneb, multifunkční tabule či internetové stránky zaměřené na tuto problematiku. Dále pak pracovní sešit a psací potřeby, pracovní listy v tištěné podobě, a pokud je to jenom trochu možné, tak také praktická ukázka provedení, převážně valené klenby, s jejími jednotlivými částmi, důležitými pro správné a účelné fungování a dle správného technologického postupu.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praktické výuky jsou potřebné ochranné pomůcky (rukavice, ochranná přilba, brýle), pracovní boty a oblečení, včetně zednického nářadí pro provádění klenby formou klasického zdění (metr, tužka, olovnice, vodováhy různých délek, zednické kladívko, zednická lžíce, větší nádoba na míchání malty a el. míchadlo na maltu, kolečko, kbelík nebo menší nádoba na převážení/přenášení malty, či míchačka pro její namíchání, ruční úhlová bruska s řezacím kotoučem na keramický materiál, palička, sekáč, popřípadě laserový nebo nivelační přístroj).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Ústně</w:t>
      </w:r>
      <w:r>
        <w:t xml:space="preserve"> – popis jednotlivých druhů kleneb, použití, jednotlivé prvky, z kterých se klenby skládají, technologický postup provádění klenby do ramenátu a plného zaskružení (rozdíl) s důrazem na oboustranný postup vyzdívání a uzavření středovým klenákem, BOZP při provádění klenbové konstrukce a práce ve výšce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Písemně</w:t>
      </w:r>
      <w:r>
        <w:t xml:space="preserve"> – práce s pracovními listy a odpovědi na dané otázky, technologický postup provádění klenby písemnou formou, nákres klenby s vyznačením nejdůležitějších jejich částí a všeobecné dodržení BOZP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Prakticky</w:t>
      </w:r>
      <w:r>
        <w:t xml:space="preserve"> – provádění některé z druhů kleneb, převážně valené, a dodržení všech zásad pro její správnou funkčnost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správná a výstižná formulace odpovědí u ústní zkoušky zadaných otázek buď vyučujícím nebo spolužáky 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správné odpovědi na dané otázky k technologickému postupu a důležitým částem provádění klenby při hodnocení v písemné zkoušce a praktická zručnost propojena s teoretickými znalostmi na odborné praxi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Výborně: 100–85 %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Chvalitebně: 84–70 %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Dobře: 69–50 %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Dostatečně: 49–30 %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Nedostatečně: 29–0 % správných odpovědí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Mgr. Podlena, V.: Zednické práce, Technologie, 2. a 3. ročník, učebnice pro odborná učiliště 2. díl, Parta 2003, ISBN 80-7320-018-X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teoretické vyučování: 4 hodiny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praktické vyučování: 16 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pracovni-list-1-zadani_Klenby.docx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pracovni-list-1-reseni_Klenby.docx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prezentace-otazky_Klenby.pptx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prezentace-spravne-odpovedi_Klenby.pptx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pracovni-list-2-zadani_Klenby.docx</w:t>
        </w:r>
      </w:hyperlink>
    </w:p>
    <w:p xmlns:w="http://schemas.openxmlformats.org/wordprocessingml/2006/main">
      <w:pPr>
        <w:pStyle w:val="ListParagraph"/>
        <w:numPr>
          <w:ilvl w:val="0"/>
          <w:numId w:val="7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pracovni-list-2-reseni_Klenby.docx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Stanislav Vedra.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101/pracovni-list-1-zadani_Klenby.docx" TargetMode="External" Id="rId9"/>
  <Relationship Type="http://schemas.openxmlformats.org/officeDocument/2006/relationships/hyperlink" Target="https://mov.nuv.cz/uploads/mov/attachment/attachment/95102/pracovni-list-1-reseni_Klenby.docx" TargetMode="External" Id="rId10"/>
  <Relationship Type="http://schemas.openxmlformats.org/officeDocument/2006/relationships/hyperlink" Target="https://mov.nuv.cz/uploads/mov/attachment/attachment/95103/prezentace-otazky_Klenby.pptx" TargetMode="External" Id="rId11"/>
  <Relationship Type="http://schemas.openxmlformats.org/officeDocument/2006/relationships/hyperlink" Target="https://mov.nuv.cz/uploads/mov/attachment/attachment/95104/prezentace-spravne-odpovedi_Klenby.pptx" TargetMode="External" Id="rId12"/>
  <Relationship Type="http://schemas.openxmlformats.org/officeDocument/2006/relationships/hyperlink" Target="https://mov.nuv.cz/uploads/mov/attachment/attachment/95105/pracovni-list-2-zadani_Klenby.docx" TargetMode="External" Id="rId13"/>
  <Relationship Type="http://schemas.openxmlformats.org/officeDocument/2006/relationships/hyperlink" Target="https://mov.nuv.cz/uploads/mov/attachment/attachment/95106/pracovni-list-2-reseni_Klenby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