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Pokladní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66-u-3/AE66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66 - Obchod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Pokladní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zahradnická škola, Žákovská, Ostrava - Hulváky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08. 2019 17:47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si klade za cíl naučit žáky pracovat na určitém typu pokladny, zpracovat administrativu spojenou s prací na pokladně. Žák pracuje se získanými teoretickými znalostmi a praktickými dovednostmi z modulu „Pokladní“.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je rozdělena do dílčích částí, které jsou uvedeny ve formuláři komplexní úlohy. Zadání a řešení jsou uvedeny v jednotlivých přílohách.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Očekávané výsledky učení vycházejí z kompetencí definovaných v profesní kvalifikace Pokladní (66-010-M).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zkontroluje cenu na pokladně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vyúčtuje tržby na pokladně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přepočte cenu zboží a služeb na cizí měnu při platbách na pokladně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přijímá hotovostní i bezhotovostní platby za zboží a služby od zákazníků v obchodně provozní jednotce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vyplní prodejní dokumentaci, připraví příslušné dokumenty v obchodně provozní jednotce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vydává pokladní stvrzenky a doklady za prodej zboží a služby v pokladně obchodně provozní jednotky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obsluhuje pokladnu a pokladní systémy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vede administrativní agendu spojenou s prací na kontrolní pokladně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jedná ve styku se zákazníky, obchodními partnery a kontrolními orgány v souladu s platnou legislativou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provádí inventarizaci zásob v obchodně provozní jednotce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1) zkontroluje cenu na pokladně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v rámci </w:t>
      </w:r>
      <w:r>
        <w:rPr>
          <w:u w:val="single"/>
        </w:rPr>
        <w:t xml:space="preserve">teoretické výuky</w:t>
      </w:r>
      <w:r>
        <w:t xml:space="preserve">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ve spolupráci s učitelem popíše obsluhu pokladny, se kterou pracuje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senzorickou kontrolu ceny na obalu zboží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senzorickou kontrolu ceny zboží na čtecím zařízení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v rámci </w:t>
      </w:r>
      <w:r>
        <w:rPr>
          <w:u w:val="single"/>
        </w:rPr>
        <w:t xml:space="preserve">praktické výuky</w:t>
      </w:r>
      <w:r>
        <w:t xml:space="preserve">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provede senzorickou kontrolu cen na pokladně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obsluhuje pokladnu a kontrolní systémy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zkontroluje počet ks jednotlivého zaúčtovaného zboží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Doporučený časový rozvrh činí 1 vyučovací hodinu.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2) vyúčtuje tržby na pokladně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v rámci </w:t>
      </w:r>
      <w:r>
        <w:rPr>
          <w:u w:val="single"/>
        </w:rPr>
        <w:t xml:space="preserve">teoretické výuky</w:t>
      </w:r>
      <w:r>
        <w:t xml:space="preserve">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popíše, jak provede finanční uzávěrku pokladny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ve spolupráci s učitelem vysvětlí, co je to výčetka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ve spolupráci s učitelem vysvětlí, co obnáší uzavření pokladny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v rámci </w:t>
      </w:r>
      <w:r>
        <w:rPr>
          <w:u w:val="single"/>
        </w:rPr>
        <w:t xml:space="preserve">praktické výuky</w:t>
      </w:r>
      <w:r>
        <w:t xml:space="preserve">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samostatně nebo ve skupině žáků zpracuje finanční uzávěrku pokladny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samostatně vystaví výčetku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samostatně uzavře pokladnu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vyúčtuje tržbu na pokladně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Doporučený časový rozvrh činí  0,5 vyučovacích hodin.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3) přepočte cenu zboží a služeb na cizí měnu při platbách na pokladně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v rámci </w:t>
      </w:r>
      <w:r>
        <w:rPr>
          <w:u w:val="single"/>
        </w:rPr>
        <w:t xml:space="preserve">teoretické výuky</w:t>
      </w:r>
      <w:r>
        <w:t xml:space="preserve">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samostatně vysvětlí, co je to přepočet cizí měny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vysvětlí, co je to směnný kurz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popíše postup při manipulaci s cizí měnou v pokladně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v rámci </w:t>
      </w:r>
      <w:r>
        <w:rPr>
          <w:u w:val="single"/>
        </w:rPr>
        <w:t xml:space="preserve">praktické výuky</w:t>
      </w:r>
      <w:r>
        <w:t xml:space="preserve">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samostatně přepočte cizí měnu dle aktuálního kurzu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ve spolupráci s učitelem předvede manipulaci s cizí měnou v pokladně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Doporučený časový rozvrh činí  0,5 vyučovacích hodin.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4) přijímá hotovostní i bezhotovostní platby za zboží a služby od zákazníků v obchodně provozní jednotce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v rámci </w:t>
      </w:r>
      <w:r>
        <w:rPr>
          <w:u w:val="single"/>
        </w:rPr>
        <w:t xml:space="preserve">teoretické výuky</w:t>
      </w:r>
      <w:r>
        <w:t xml:space="preserve">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vyjmenuje způsoby přijímání platby na pokladně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popíše postup při inkasu hotovosti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popíše ověřování platnosti měny či ceniny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popíše manipulaci s platební kartou při bezhotovostní platbě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v rámci </w:t>
      </w:r>
      <w:r>
        <w:rPr>
          <w:u w:val="single"/>
        </w:rPr>
        <w:t xml:space="preserve">praktické výuky</w:t>
      </w:r>
      <w:r>
        <w:t xml:space="preserve">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samostatně přijímá hotovostní i bezhotovostní platbu od zákazníků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předvede inkaso hotovosti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ověří platnost a pravost měny či ceniny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předvede postup při bezhotovostní platbě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Doporučený časový rozvrh činí  1 vyučovací hodinu.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5) vyplní prodejní dokumentaci, připraví příslušné dokumenty v obchodně provozní jednotce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v rámci</w:t>
      </w:r>
      <w:r>
        <w:rPr>
          <w:u w:val="single"/>
        </w:rPr>
        <w:t xml:space="preserve"> teoretické výuky</w:t>
      </w:r>
      <w:r>
        <w:t xml:space="preserve">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popíše druhy prodejní dokumentace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vysvětlí, které informace musí poskytnout zákazníkovi ve spojitosti s prodejní dokumentací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v rámci </w:t>
      </w:r>
      <w:r>
        <w:rPr>
          <w:u w:val="single"/>
        </w:rPr>
        <w:t xml:space="preserve">praktické výuky</w:t>
      </w:r>
      <w:r>
        <w:t xml:space="preserve">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samostatně vyplňuje prodejní dokumentaci (záruční listy, paragony)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poskytuje zákazníkovi informace ve spojitosti s prodejní dokumentací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samostatně nebo ve skupině žáků vyhledá příslušnou dokumentaci na internetu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Doporučený časový rozvrh činí 1  vyučovací hodinu.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6) vydává pokladní stvrzenky a doklady za prodej zboží a služby v pokladně obchodně provozní jednotky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v rámci </w:t>
      </w:r>
      <w:r>
        <w:rPr>
          <w:u w:val="single"/>
        </w:rPr>
        <w:t xml:space="preserve">teoretické výuky</w:t>
      </w:r>
      <w:r>
        <w:t xml:space="preserve">: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popíše náležitosti prodejních dokladů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v rámci </w:t>
      </w:r>
      <w:r>
        <w:rPr>
          <w:u w:val="single"/>
        </w:rPr>
        <w:t xml:space="preserve">praktické výuky</w:t>
      </w:r>
      <w:r>
        <w:t xml:space="preserve">: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vydává pokladní stvrzenky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Doporučený časový rozvrh činí  1 vyučovací hodinu.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7) obsluhuje pokladnu a pokladní systémy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v rámci </w:t>
      </w:r>
      <w:r>
        <w:rPr>
          <w:u w:val="single"/>
        </w:rPr>
        <w:t xml:space="preserve">teoretické výuky</w:t>
      </w:r>
      <w:r>
        <w:t xml:space="preserve">: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vysvětlí, co znamená počáteční hotovost (limit)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popíše, jaké nedostatky mohou při převzetí limitu vzniknout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popíše postup při zprovoznění pokladny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popíše základní údržbu pokladny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v rámci</w:t>
      </w:r>
      <w:r>
        <w:rPr>
          <w:u w:val="single"/>
        </w:rPr>
        <w:t xml:space="preserve"> praktické výuky</w:t>
      </w:r>
      <w:r>
        <w:t xml:space="preserve">: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převezme počáteční hotovost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samostatně zprovozní pokladnu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účtuje zboží buď mechanicky, nebo pomocí čtecího zařízení, kontroluje ceny, odstraňuje nedostatky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stornuje platbu na pokladně a vystaví příslušný doklad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Doporučený časový rozvrh činí 1 vyučovací hodinu.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8) vede administrativní agendu spojenou s prací na kontrolní pokladně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v rámci </w:t>
      </w:r>
      <w:r>
        <w:rPr>
          <w:u w:val="single"/>
        </w:rPr>
        <w:t xml:space="preserve">teoretické výuky</w:t>
      </w:r>
      <w:r>
        <w:t xml:space="preserve">: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popíše vyúčtování jednotlivých druhů plateb a platidel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popíše postup při odvodu tržeb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popíše výkaz kontrolní pokladny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v rámci </w:t>
      </w:r>
      <w:r>
        <w:rPr>
          <w:u w:val="single"/>
        </w:rPr>
        <w:t xml:space="preserve">praktické výuky</w:t>
      </w:r>
      <w:r>
        <w:t xml:space="preserve">: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samostatně vede administrativní agendu spojenou s prací na kontrolní pokladně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provede odvod tržby a zdůrazní bezpečnostní předpisy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vyhotoví výkaz kontrolní pokladny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Doporučený časový rozvrh činí 0,5 vyučovacích hodin.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9) jedná ve styku se zákazníky, obchodními partnery a kontrolními orgány v souladu s platnou legislativou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v rámci </w:t>
      </w:r>
      <w:r>
        <w:rPr>
          <w:u w:val="single"/>
        </w:rPr>
        <w:t xml:space="preserve">teoretické výuky</w:t>
      </w:r>
      <w:r>
        <w:t xml:space="preserve">: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ve spolupráci s učitelem popíše podmínky a postupy reklamace zboží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popíše základní právní normy, které se vztahují k prodeji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v rámci </w:t>
      </w:r>
      <w:r>
        <w:rPr>
          <w:u w:val="single"/>
        </w:rPr>
        <w:t xml:space="preserve">praktické výuky</w:t>
      </w:r>
      <w:r>
        <w:t xml:space="preserve">: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ve skupině žáků předvede řešení reklamace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vyplní doklady spojené s vyřizováním reklamace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předvede komunikace se zákazníkem při řešení reklamace či stížnostech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ve skupině žáků předvede komunikaci se zákazníkem při konfliktní situaci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ve skupině žáků předvede komunikaci se zákazníkem v cizím jazyce (na základní úrovni)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předvede jednání s kontrolními orgány v souladu s platnou legislativou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Doporučený časový rozvrh činí 1 vyučovacích hodin.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10) provádí inventarizaci zásob v obchodně provozní jednotce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v rámci </w:t>
      </w:r>
      <w:r>
        <w:rPr>
          <w:u w:val="single"/>
        </w:rPr>
        <w:t xml:space="preserve">teoretické výuky</w:t>
      </w:r>
      <w:r>
        <w:t xml:space="preserve">:</w:t>
      </w:r>
    </w:p>
    <w:p xmlns:w="http://schemas.openxmlformats.org/wordprocessingml/2006/main">
      <w:pPr>
        <w:pStyle w:val="ListParagraph"/>
        <w:numPr>
          <w:ilvl w:val="0"/>
          <w:numId w:val="20"/>
        </w:numPr>
      </w:pPr>
      <w:r>
        <w:t xml:space="preserve">vysvětlí základní pojmy – inventarizace x inventura</w:t>
      </w:r>
    </w:p>
    <w:p xmlns:w="http://schemas.openxmlformats.org/wordprocessingml/2006/main">
      <w:pPr>
        <w:pStyle w:val="ListParagraph"/>
        <w:numPr>
          <w:ilvl w:val="0"/>
          <w:numId w:val="20"/>
        </w:numPr>
      </w:pPr>
      <w:r>
        <w:t xml:space="preserve">popíše postup při inventuře</w:t>
      </w:r>
    </w:p>
    <w:p xmlns:w="http://schemas.openxmlformats.org/wordprocessingml/2006/main">
      <w:pPr>
        <w:pStyle w:val="ListParagraph"/>
        <w:numPr>
          <w:ilvl w:val="0"/>
          <w:numId w:val="20"/>
        </w:numPr>
      </w:pPr>
      <w:r>
        <w:t xml:space="preserve">vysvětlí, jak je stanovena inventarizační komise</w:t>
      </w:r>
    </w:p>
    <w:p xmlns:w="http://schemas.openxmlformats.org/wordprocessingml/2006/main">
      <w:pPr>
        <w:pStyle w:val="ListParagraph"/>
        <w:numPr>
          <w:ilvl w:val="0"/>
          <w:numId w:val="20"/>
        </w:numPr>
      </w:pPr>
      <w:r>
        <w:t xml:space="preserve">popíše inventurní soupis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žák v rámci </w:t>
      </w:r>
      <w:r>
        <w:rPr>
          <w:u w:val="single"/>
        </w:rPr>
        <w:t xml:space="preserve">praktické výuky</w:t>
      </w:r>
      <w:r>
        <w:t xml:space="preserve">:</w:t>
      </w:r>
    </w:p>
    <w:p xmlns:w="http://schemas.openxmlformats.org/wordprocessingml/2006/main">
      <w:pPr>
        <w:pStyle w:val="ListParagraph"/>
        <w:numPr>
          <w:ilvl w:val="0"/>
          <w:numId w:val="21"/>
        </w:numPr>
      </w:pPr>
      <w:r>
        <w:t xml:space="preserve">samostatně provede inventarizaci zásob</w:t>
      </w:r>
    </w:p>
    <w:p xmlns:w="http://schemas.openxmlformats.org/wordprocessingml/2006/main">
      <w:pPr>
        <w:pStyle w:val="ListParagraph"/>
        <w:numPr>
          <w:ilvl w:val="0"/>
          <w:numId w:val="21"/>
        </w:numPr>
      </w:pPr>
      <w:r>
        <w:t xml:space="preserve">porovná fyzický stav se stavem účetním</w:t>
      </w:r>
    </w:p>
    <w:p xmlns:w="http://schemas.openxmlformats.org/wordprocessingml/2006/main">
      <w:pPr>
        <w:pStyle w:val="ListParagraph"/>
        <w:numPr>
          <w:ilvl w:val="0"/>
          <w:numId w:val="21"/>
        </w:numPr>
      </w:pPr>
      <w:r>
        <w:t xml:space="preserve">zjistí případné inventarizační rozdíly</w:t>
      </w:r>
    </w:p>
    <w:p xmlns:w="http://schemas.openxmlformats.org/wordprocessingml/2006/main">
      <w:pPr>
        <w:pStyle w:val="ListParagraph"/>
        <w:numPr>
          <w:ilvl w:val="0"/>
          <w:numId w:val="21"/>
        </w:numPr>
      </w:pPr>
      <w:r>
        <w:t xml:space="preserve">určí, jak vyřeší případné inventarizační rozdíly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Doporučený časový rozvrh činí 0,5 vyučovacích hodin.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bude využita v teoretické výuce i v odborném výcviku uvedených oborů vzdělání a je rozdělena do dílčích částí.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1. dílčí část – samostatný úkol</w:t>
      </w:r>
    </w:p>
    <w:p xmlns:w="http://schemas.openxmlformats.org/wordprocessingml/2006/main">
      <w:pPr>
        <w:pStyle w:val="ListParagraph"/>
        <w:numPr>
          <w:ilvl w:val="0"/>
          <w:numId w:val="22"/>
        </w:numPr>
      </w:pPr>
      <w:r>
        <w:t xml:space="preserve">žák ve spolupráci s učitelem provede úkony spojené se zprovozněním pokladny a připraví se k prodeji s obsluhou</w:t>
      </w:r>
    </w:p>
    <w:p xmlns:w="http://schemas.openxmlformats.org/wordprocessingml/2006/main">
      <w:pPr>
        <w:pStyle w:val="ListParagraph"/>
        <w:numPr>
          <w:ilvl w:val="0"/>
          <w:numId w:val="22"/>
        </w:numPr>
      </w:pPr>
      <w:r>
        <w:t xml:space="preserve">samostatně si žák převezme hotovostní limit a peníze zaznamená do výčetky</w:t>
      </w:r>
    </w:p>
    <w:p xmlns:w="http://schemas.openxmlformats.org/wordprocessingml/2006/main">
      <w:pPr>
        <w:pStyle w:val="ListParagraph"/>
        <w:numPr>
          <w:ilvl w:val="0"/>
          <w:numId w:val="22"/>
        </w:numPr>
      </w:pPr>
      <w:r>
        <w:t xml:space="preserve">žák vloží peníze do pokladny</w:t>
      </w:r>
    </w:p>
    <w:p xmlns:w="http://schemas.openxmlformats.org/wordprocessingml/2006/main">
      <w:pPr>
        <w:pStyle w:val="ListParagraph"/>
        <w:numPr>
          <w:ilvl w:val="0"/>
          <w:numId w:val="22"/>
        </w:numPr>
      </w:pPr>
      <w:r>
        <w:t xml:space="preserve">žák si vylosuje konkrétní modelovou situaci a vystupuje v roli prodavače nebo zákazníka</w:t>
      </w:r>
    </w:p>
    <w:p xmlns:w="http://schemas.openxmlformats.org/wordprocessingml/2006/main">
      <w:pPr>
        <w:pStyle w:val="ListParagraph"/>
        <w:numPr>
          <w:ilvl w:val="0"/>
          <w:numId w:val="22"/>
        </w:numPr>
      </w:pPr>
      <w:r>
        <w:t xml:space="preserve">dle vylosované modelové situace obslouží zákazníka</w:t>
      </w:r>
    </w:p>
    <w:p xmlns:w="http://schemas.openxmlformats.org/wordprocessingml/2006/main">
      <w:pPr>
        <w:pStyle w:val="ListParagraph"/>
        <w:numPr>
          <w:ilvl w:val="0"/>
          <w:numId w:val="22"/>
        </w:numPr>
      </w:pPr>
      <w:r>
        <w:t xml:space="preserve">nákup ve spolupráci s učitelem vyúčtuje</w:t>
      </w:r>
    </w:p>
    <w:p xmlns:w="http://schemas.openxmlformats.org/wordprocessingml/2006/main">
      <w:pPr>
        <w:pStyle w:val="ListParagraph"/>
        <w:numPr>
          <w:ilvl w:val="0"/>
          <w:numId w:val="22"/>
        </w:numPr>
      </w:pPr>
      <w:r>
        <w:t xml:space="preserve">provede inkaso peněz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2. dílčí část – 4 modelové situace</w:t>
      </w:r>
    </w:p>
    <w:p xmlns:w="http://schemas.openxmlformats.org/wordprocessingml/2006/main">
      <w:pPr>
        <w:pStyle w:val="ListParagraph"/>
        <w:numPr>
          <w:ilvl w:val="0"/>
          <w:numId w:val="23"/>
        </w:numPr>
      </w:pPr>
      <w:r>
        <w:t xml:space="preserve">žák si vylosuje konkrétní modelovou situaci - vystupuje v roli prodavače nebo zákazníka</w:t>
      </w:r>
    </w:p>
    <w:p xmlns:w="http://schemas.openxmlformats.org/wordprocessingml/2006/main">
      <w:pPr>
        <w:pStyle w:val="ListParagraph"/>
        <w:numPr>
          <w:ilvl w:val="0"/>
          <w:numId w:val="23"/>
        </w:numPr>
      </w:pPr>
      <w:r>
        <w:t xml:space="preserve">žák řeší  různé případy, které jsou zaměřeny na oblast prodeje květin</w:t>
      </w:r>
    </w:p>
    <w:p xmlns:w="http://schemas.openxmlformats.org/wordprocessingml/2006/main">
      <w:pPr>
        <w:pStyle w:val="ListParagraph"/>
        <w:numPr>
          <w:ilvl w:val="0"/>
          <w:numId w:val="23"/>
        </w:numPr>
      </w:pPr>
      <w:r>
        <w:t xml:space="preserve">žáci se zapojují samostatně, za účasti učitele opravují případné chyby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bude řešena v běžné učebně na cvičné pokladně nebo ve cvičné prodejně (dle možností školy).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ze skupiny se během plnění komplexní úlohy budou střídat v rolích prodavače možno i zákazníka.  Učitel bude buďto v roli zákazníka či jako koordinátor obou rolí, které budou sehrávat žáci.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Praktická, průřezová, povinná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Technické vybavení:</w:t>
      </w:r>
    </w:p>
    <w:p xmlns:w="http://schemas.openxmlformats.org/wordprocessingml/2006/main">
      <w:pPr>
        <w:pStyle w:val="ListParagraph"/>
        <w:numPr>
          <w:ilvl w:val="0"/>
          <w:numId w:val="24"/>
        </w:numPr>
      </w:pPr>
      <w:r>
        <w:t xml:space="preserve">počítač pro učitele a každého žáka</w:t>
      </w:r>
    </w:p>
    <w:p xmlns:w="http://schemas.openxmlformats.org/wordprocessingml/2006/main">
      <w:pPr>
        <w:pStyle w:val="ListParagraph"/>
        <w:numPr>
          <w:ilvl w:val="0"/>
          <w:numId w:val="24"/>
        </w:numPr>
      </w:pPr>
      <w:r>
        <w:t xml:space="preserve">Internet, MS Word,  Power Point</w:t>
      </w:r>
    </w:p>
    <w:p xmlns:w="http://schemas.openxmlformats.org/wordprocessingml/2006/main">
      <w:pPr>
        <w:pStyle w:val="ListParagraph"/>
        <w:numPr>
          <w:ilvl w:val="0"/>
          <w:numId w:val="24"/>
        </w:numPr>
      </w:pPr>
      <w:r>
        <w:t xml:space="preserve">dataprojektor</w:t>
      </w:r>
    </w:p>
    <w:p xmlns:w="http://schemas.openxmlformats.org/wordprocessingml/2006/main">
      <w:pPr>
        <w:pStyle w:val="ListParagraph"/>
        <w:numPr>
          <w:ilvl w:val="0"/>
          <w:numId w:val="24"/>
        </w:numPr>
      </w:pPr>
      <w:r>
        <w:t xml:space="preserve">plátno na promítání</w:t>
      </w:r>
    </w:p>
    <w:p xmlns:w="http://schemas.openxmlformats.org/wordprocessingml/2006/main">
      <w:pPr>
        <w:pStyle w:val="ListParagraph"/>
        <w:numPr>
          <w:ilvl w:val="0"/>
          <w:numId w:val="24"/>
        </w:numPr>
      </w:pPr>
      <w:r>
        <w:t xml:space="preserve">tabule, fix, křída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Učební  pomůcky učitele:</w:t>
      </w:r>
    </w:p>
    <w:p xmlns:w="http://schemas.openxmlformats.org/wordprocessingml/2006/main">
      <w:pPr>
        <w:pStyle w:val="ListParagraph"/>
        <w:numPr>
          <w:ilvl w:val="0"/>
          <w:numId w:val="25"/>
        </w:numPr>
      </w:pPr>
      <w:r>
        <w:t xml:space="preserve">počáteční výčetka - tiskopis</w:t>
      </w:r>
    </w:p>
    <w:p xmlns:w="http://schemas.openxmlformats.org/wordprocessingml/2006/main">
      <w:pPr>
        <w:pStyle w:val="ListParagraph"/>
        <w:numPr>
          <w:ilvl w:val="0"/>
          <w:numId w:val="25"/>
        </w:numPr>
      </w:pPr>
      <w:r>
        <w:t xml:space="preserve">konečná výčetka – tiskopis</w:t>
      </w:r>
    </w:p>
    <w:p xmlns:w="http://schemas.openxmlformats.org/wordprocessingml/2006/main">
      <w:pPr>
        <w:pStyle w:val="ListParagraph"/>
        <w:numPr>
          <w:ilvl w:val="0"/>
          <w:numId w:val="25"/>
        </w:numPr>
      </w:pPr>
      <w:r>
        <w:t xml:space="preserve"> uzavření pokladny - tiskopis</w:t>
      </w:r>
    </w:p>
    <w:p xmlns:w="http://schemas.openxmlformats.org/wordprocessingml/2006/main">
      <w:pPr>
        <w:pStyle w:val="ListParagraph"/>
        <w:numPr>
          <w:ilvl w:val="0"/>
          <w:numId w:val="25"/>
        </w:numPr>
      </w:pPr>
      <w:r>
        <w:t xml:space="preserve">kontrolní páska</w:t>
      </w:r>
    </w:p>
    <w:p xmlns:w="http://schemas.openxmlformats.org/wordprocessingml/2006/main">
      <w:pPr>
        <w:pStyle w:val="ListParagraph"/>
        <w:numPr>
          <w:ilvl w:val="0"/>
          <w:numId w:val="25"/>
        </w:numPr>
      </w:pPr>
      <w:r>
        <w:t xml:space="preserve">kalkulačka</w:t>
      </w:r>
    </w:p>
    <w:p xmlns:w="http://schemas.openxmlformats.org/wordprocessingml/2006/main">
      <w:pPr>
        <w:pStyle w:val="ListParagraph"/>
        <w:numPr>
          <w:ilvl w:val="0"/>
          <w:numId w:val="25"/>
        </w:numPr>
      </w:pPr>
      <w:r>
        <w:t xml:space="preserve">psací potřeby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Učební pomůcky žáka:</w:t>
      </w:r>
    </w:p>
    <w:p xmlns:w="http://schemas.openxmlformats.org/wordprocessingml/2006/main">
      <w:pPr>
        <w:pStyle w:val="ListParagraph"/>
        <w:numPr>
          <w:ilvl w:val="0"/>
          <w:numId w:val="26"/>
        </w:numPr>
      </w:pPr>
      <w:r>
        <w:t xml:space="preserve">učební texty k dané problematice</w:t>
      </w:r>
    </w:p>
    <w:p xmlns:w="http://schemas.openxmlformats.org/wordprocessingml/2006/main">
      <w:pPr>
        <w:pStyle w:val="ListParagraph"/>
        <w:numPr>
          <w:ilvl w:val="0"/>
          <w:numId w:val="26"/>
        </w:numPr>
      </w:pPr>
      <w:r>
        <w:t xml:space="preserve">tiskopisy</w:t>
      </w:r>
    </w:p>
    <w:p xmlns:w="http://schemas.openxmlformats.org/wordprocessingml/2006/main">
      <w:pPr>
        <w:pStyle w:val="ListParagraph"/>
        <w:numPr>
          <w:ilvl w:val="0"/>
          <w:numId w:val="26"/>
        </w:numPr>
      </w:pPr>
      <w:r>
        <w:t xml:space="preserve">kalkulačka</w:t>
      </w:r>
    </w:p>
    <w:p xmlns:w="http://schemas.openxmlformats.org/wordprocessingml/2006/main">
      <w:pPr>
        <w:pStyle w:val="ListParagraph"/>
        <w:numPr>
          <w:ilvl w:val="0"/>
          <w:numId w:val="26"/>
        </w:numPr>
      </w:pPr>
      <w:r>
        <w:t xml:space="preserve">psací potřeby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Poznámka: Při řešení komplexní úlohy je možné použít tiskopisy, se kterými jsou žáci zvyklí pracovat. Pro hlubší ověření znalostí a dovedností spojených s administrativou při práci s pokladnou poslouží použití jiných formulářů. (Žák nepracuje dle návyku, ale musí aplikovat nabyté znalosti.)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Výstupem řešení komplexní úlohy bude:</w:t>
      </w:r>
    </w:p>
    <w:p xmlns:w="http://schemas.openxmlformats.org/wordprocessingml/2006/main">
      <w:pPr>
        <w:pStyle w:val="ListParagraph"/>
        <w:numPr>
          <w:ilvl w:val="0"/>
          <w:numId w:val="27"/>
        </w:numPr>
      </w:pPr>
      <w:r>
        <w:t xml:space="preserve"> počáteční výčetka (při zahájení práce na pokladně)</w:t>
      </w:r>
    </w:p>
    <w:p xmlns:w="http://schemas.openxmlformats.org/wordprocessingml/2006/main">
      <w:pPr>
        <w:pStyle w:val="ListParagraph"/>
        <w:numPr>
          <w:ilvl w:val="0"/>
          <w:numId w:val="27"/>
        </w:numPr>
      </w:pPr>
      <w:r>
        <w:t xml:space="preserve"> konečná výčetka (při ukončení  práce na pokladně)</w:t>
      </w:r>
    </w:p>
    <w:p xmlns:w="http://schemas.openxmlformats.org/wordprocessingml/2006/main">
      <w:pPr>
        <w:pStyle w:val="ListParagraph"/>
        <w:numPr>
          <w:ilvl w:val="0"/>
          <w:numId w:val="27"/>
        </w:numPr>
      </w:pPr>
      <w:r>
        <w:t xml:space="preserve"> kontrolní páska – o provedených nákupech</w:t>
      </w:r>
    </w:p>
    <w:p xmlns:w="http://schemas.openxmlformats.org/wordprocessingml/2006/main">
      <w:pPr>
        <w:pStyle w:val="ListParagraph"/>
        <w:numPr>
          <w:ilvl w:val="0"/>
          <w:numId w:val="27"/>
        </w:numPr>
      </w:pPr>
      <w:r>
        <w:t xml:space="preserve"> formulář o finančních  rozdílech – zjištění a vyčíslení případných finančních rozdílů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Zpracování počáteční výčetky</w:t>
      </w:r>
      <w:r>
        <w:t xml:space="preserve"> 10 nebo 0 bodů, aby žák získal max. počet bodů, musí správně vyplnit předepsané údaje, za špatně vystavenou výčetku se body nepřiznávají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Obsluha zákazníka</w:t>
      </w:r>
      <w:r>
        <w:t xml:space="preserve"> max. 70 bodů, body budou přiděleny za jednotlivé fáze obsluhy takto:</w:t>
      </w:r>
    </w:p>
    <w:p xmlns:w="http://schemas.openxmlformats.org/wordprocessingml/2006/main">
      <w:pPr>
        <w:pStyle w:val="ListParagraph"/>
        <w:numPr>
          <w:ilvl w:val="0"/>
          <w:numId w:val="28"/>
        </w:numPr>
      </w:pPr>
      <w:r>
        <w:t xml:space="preserve">poradenská činnost  - max. 25 bodů</w:t>
      </w:r>
    </w:p>
    <w:p xmlns:w="http://schemas.openxmlformats.org/wordprocessingml/2006/main">
      <w:pPr>
        <w:pStyle w:val="ListParagraph"/>
        <w:numPr>
          <w:ilvl w:val="0"/>
          <w:numId w:val="28"/>
        </w:numPr>
      </w:pPr>
      <w:r>
        <w:t xml:space="preserve">prodej a práce s pokladnou – max. 25 bodů</w:t>
      </w:r>
    </w:p>
    <w:p xmlns:w="http://schemas.openxmlformats.org/wordprocessingml/2006/main">
      <w:pPr>
        <w:pStyle w:val="ListParagraph"/>
        <w:numPr>
          <w:ilvl w:val="0"/>
          <w:numId w:val="28"/>
        </w:numPr>
      </w:pPr>
      <w:r>
        <w:t xml:space="preserve">inkaso peněz (vyúčtování částky, inkaso peněz, vrácení  peněz zákazníkovi, uložení částky do pokladny) – max. 20 bodů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Aby žák získal body, musí prokázat samostatnost při obsluze zákazníka, samostatnost při obsluze pokladny, jistotu při inkasu peněz a vrácení peněz zákazníkovi.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Zpracování konečné výčetky</w:t>
      </w:r>
      <w:r>
        <w:t xml:space="preserve"> 10 nebo 0 bodů, aby žák získal max. počet bodů, musí správně vyplnit předepsané údaje, za špatně vystavenou výčetku se body nepřiznávají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Uzávěrka pokladny</w:t>
      </w:r>
      <w:r>
        <w:t xml:space="preserve"> – zjištění případných finančních rozdílů 10 nebo 0 bodů, aby žák získal 10 bodů, musí správě vyčíslit finanční rozdíly, jinak se body nepřiznávají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100% - 91% - výborný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90% - 76% - chvalitebný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75% - 56% - dobrý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55% - 36% - 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35% -   0% - nedostatečný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NOVOTNÝ, Mojmír. Obchodní provoz pro střední odborná učiliště. Praha: Fortuna, 2003. ISBN 80-7168-845-2.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KAPLOVÁ, Františka. Obchodní provoz pro střední odborná učiliště obor Prodavač. Olomouc: Nakladatelství Olomouc, 2001. ISBN isbn80-7182-131-4.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Přehled o úloze</w:t>
      </w:r>
      <w:r>
        <w:t xml:space="preserve">:</w:t>
      </w:r>
    </w:p>
    <w:p xmlns:w="http://schemas.openxmlformats.org/wordprocessingml/2006/main">
      <w:pPr>
        <w:pStyle w:val="ListParagraph"/>
        <w:numPr>
          <w:ilvl w:val="0"/>
          <w:numId w:val="29"/>
        </w:numPr>
      </w:pPr>
      <w:r>
        <w:t xml:space="preserve">Samostatný úkol</w:t>
      </w:r>
    </w:p>
    <w:p xmlns:w="http://schemas.openxmlformats.org/wordprocessingml/2006/main">
      <w:pPr>
        <w:pStyle w:val="ListParagraph"/>
        <w:numPr>
          <w:ilvl w:val="0"/>
          <w:numId w:val="29"/>
        </w:numPr>
      </w:pPr>
      <w:r>
        <w:t xml:space="preserve">Modelové situace</w:t>
      </w:r>
    </w:p>
    <w:p xmlns:w="http://schemas.openxmlformats.org/wordprocessingml/2006/main">
      <w:pPr>
        <w:pStyle w:val="ListParagraph"/>
        <w:numPr>
          <w:ilvl w:val="0"/>
          <w:numId w:val="29"/>
        </w:numPr>
      </w:pPr>
      <w:r>
        <w:t xml:space="preserve">Tiskopisy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NSK - Odborné vzdělávání ve vztahu k NSK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30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samostatna-prace_zadani.docx</w:t>
        </w:r>
      </w:hyperlink>
    </w:p>
    <w:p xmlns:w="http://schemas.openxmlformats.org/wordprocessingml/2006/main">
      <w:pPr>
        <w:pStyle w:val="ListParagraph"/>
        <w:numPr>
          <w:ilvl w:val="0"/>
          <w:numId w:val="30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samostatna-prace_reseni.docx</w:t>
        </w:r>
      </w:hyperlink>
    </w:p>
    <w:p xmlns:w="http://schemas.openxmlformats.org/wordprocessingml/2006/main">
      <w:pPr>
        <w:pStyle w:val="ListParagraph"/>
        <w:numPr>
          <w:ilvl w:val="0"/>
          <w:numId w:val="30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modelova-situace-c-1.docx</w:t>
        </w:r>
      </w:hyperlink>
    </w:p>
    <w:p xmlns:w="http://schemas.openxmlformats.org/wordprocessingml/2006/main">
      <w:pPr>
        <w:pStyle w:val="ListParagraph"/>
        <w:numPr>
          <w:ilvl w:val="0"/>
          <w:numId w:val="30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modelova-situace-c-2.docx</w:t>
        </w:r>
      </w:hyperlink>
    </w:p>
    <w:p xmlns:w="http://schemas.openxmlformats.org/wordprocessingml/2006/main">
      <w:pPr>
        <w:pStyle w:val="ListParagraph"/>
        <w:numPr>
          <w:ilvl w:val="0"/>
          <w:numId w:val="30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3">
        <w:r>
          <w:rPr>
            <w:rStyle w:val="Hyperlink"/>
            <w:color w:val="000080"/>
            <w:u w:val="single"/>
          </w:rPr>
          <w:t xml:space="preserve">modelova-situace-c-3.docx</w:t>
        </w:r>
      </w:hyperlink>
    </w:p>
    <w:p xmlns:w="http://schemas.openxmlformats.org/wordprocessingml/2006/main">
      <w:pPr>
        <w:pStyle w:val="ListParagraph"/>
        <w:numPr>
          <w:ilvl w:val="0"/>
          <w:numId w:val="30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4">
        <w:r>
          <w:rPr>
            <w:rStyle w:val="Hyperlink"/>
            <w:color w:val="000080"/>
            <w:u w:val="single"/>
          </w:rPr>
          <w:t xml:space="preserve">modelova-situace-c-4.docx</w:t>
        </w:r>
      </w:hyperlink>
    </w:p>
    <w:p xmlns:w="http://schemas.openxmlformats.org/wordprocessingml/2006/main">
      <w:pPr>
        <w:pStyle w:val="ListParagraph"/>
        <w:numPr>
          <w:ilvl w:val="0"/>
          <w:numId w:val="30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5">
        <w:r>
          <w:rPr>
            <w:rStyle w:val="Hyperlink"/>
            <w:color w:val="000080"/>
            <w:u w:val="single"/>
          </w:rPr>
          <w:t xml:space="preserve">prace-s-pokladnou_konecna-vycetka.docx</w:t>
        </w:r>
      </w:hyperlink>
    </w:p>
    <w:p xmlns:w="http://schemas.openxmlformats.org/wordprocessingml/2006/main">
      <w:pPr>
        <w:pStyle w:val="ListParagraph"/>
        <w:numPr>
          <w:ilvl w:val="0"/>
          <w:numId w:val="30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6">
        <w:r>
          <w:rPr>
            <w:rStyle w:val="Hyperlink"/>
            <w:color w:val="000080"/>
            <w:u w:val="single"/>
          </w:rPr>
          <w:t xml:space="preserve">prace-s-pokladnou_odvod-trzby.docx</w:t>
        </w:r>
      </w:hyperlink>
    </w:p>
    <w:p xmlns:w="http://schemas.openxmlformats.org/wordprocessingml/2006/main">
      <w:pPr>
        <w:pStyle w:val="ListParagraph"/>
        <w:numPr>
          <w:ilvl w:val="0"/>
          <w:numId w:val="30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7">
        <w:r>
          <w:rPr>
            <w:rStyle w:val="Hyperlink"/>
            <w:color w:val="000080"/>
            <w:u w:val="single"/>
          </w:rPr>
          <w:t xml:space="preserve">prace-s-pokladnou_pocatecni-vycetka.docx</w:t>
        </w:r>
      </w:hyperlink>
    </w:p>
    <w:p xmlns:w="http://schemas.openxmlformats.org/wordprocessingml/2006/main">
      <w:pPr>
        <w:pStyle w:val="ListParagraph"/>
        <w:numPr>
          <w:ilvl w:val="0"/>
          <w:numId w:val="30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8">
        <w:r>
          <w:rPr>
            <w:rStyle w:val="Hyperlink"/>
            <w:color w:val="000080"/>
            <w:u w:val="single"/>
          </w:rPr>
          <w:t xml:space="preserve">prace-s-pokladnou_prevzeti-limitu.docx</w:t>
        </w:r>
      </w:hyperlink>
    </w:p>
    <w:p xmlns:w="http://schemas.openxmlformats.org/wordprocessingml/2006/main">
      <w:pPr>
        <w:pStyle w:val="ListParagraph"/>
        <w:numPr>
          <w:ilvl w:val="0"/>
          <w:numId w:val="30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9">
        <w:r>
          <w:rPr>
            <w:rStyle w:val="Hyperlink"/>
            <w:color w:val="000080"/>
            <w:u w:val="single"/>
          </w:rPr>
          <w:t xml:space="preserve">prace-s-pokladnou_uzavreni-pokladny.docx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Šárka Thanheiserová. </w:t>
      </w:r>
      <w:hyperlink xmlns:r="http://schemas.openxmlformats.org/officeDocument/2006/relationships" r:id="rId20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4">
    <w:nsid w:val="099A08C1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5">
    <w:nsid w:val="099A08C1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6">
    <w:nsid w:val="099A08C1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7">
    <w:nsid w:val="099A08C1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8">
    <w:nsid w:val="099A08C1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9">
    <w:nsid w:val="099A08C2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0">
    <w:nsid w:val="099A08C2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1">
    <w:nsid w:val="099A08C2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2">
    <w:nsid w:val="099A08C2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3">
    <w:nsid w:val="099A08C2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4">
    <w:nsid w:val="099A08C2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5">
    <w:nsid w:val="099A08C2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6">
    <w:nsid w:val="099A08C2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7">
    <w:nsid w:val="099A08C2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8">
    <w:nsid w:val="099A08C29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29">
    <w:nsid w:val="099A08C3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86032/samostatna-prace_zadani.docx" TargetMode="External" Id="rId9"/>
  <Relationship Type="http://schemas.openxmlformats.org/officeDocument/2006/relationships/hyperlink" Target="https://mov.nuv.cz/uploads/mov/attachment/attachment/86033/samostatna-prace_reseni.docx" TargetMode="External" Id="rId10"/>
  <Relationship Type="http://schemas.openxmlformats.org/officeDocument/2006/relationships/hyperlink" Target="https://mov.nuv.cz/uploads/mov/attachment/attachment/86034/modelova-situace-c-1.docx" TargetMode="External" Id="rId11"/>
  <Relationship Type="http://schemas.openxmlformats.org/officeDocument/2006/relationships/hyperlink" Target="https://mov.nuv.cz/uploads/mov/attachment/attachment/86035/modelova-situace-c-2.docx" TargetMode="External" Id="rId12"/>
  <Relationship Type="http://schemas.openxmlformats.org/officeDocument/2006/relationships/hyperlink" Target="https://mov.nuv.cz/uploads/mov/attachment/attachment/86036/modelova-situace-c-3.docx" TargetMode="External" Id="rId13"/>
  <Relationship Type="http://schemas.openxmlformats.org/officeDocument/2006/relationships/hyperlink" Target="https://mov.nuv.cz/uploads/mov/attachment/attachment/86037/modelova-situace-c-4.docx" TargetMode="External" Id="rId14"/>
  <Relationship Type="http://schemas.openxmlformats.org/officeDocument/2006/relationships/hyperlink" Target="https://mov.nuv.cz/uploads/mov/attachment/attachment/86038/prace-s-pokladnou_konecna-vycetka.docx" TargetMode="External" Id="rId15"/>
  <Relationship Type="http://schemas.openxmlformats.org/officeDocument/2006/relationships/hyperlink" Target="https://mov.nuv.cz/uploads/mov/attachment/attachment/86039/prace-s-pokladnou_odvod-trzby.docx" TargetMode="External" Id="rId16"/>
  <Relationship Type="http://schemas.openxmlformats.org/officeDocument/2006/relationships/hyperlink" Target="https://mov.nuv.cz/uploads/mov/attachment/attachment/86040/prace-s-pokladnou_pocatecni-vycetka.docx" TargetMode="External" Id="rId17"/>
  <Relationship Type="http://schemas.openxmlformats.org/officeDocument/2006/relationships/hyperlink" Target="https://mov.nuv.cz/uploads/mov/attachment/attachment/86041/prace-s-pokladnou_prevzeti-limitu.docx" TargetMode="External" Id="rId18"/>
  <Relationship Type="http://schemas.openxmlformats.org/officeDocument/2006/relationships/hyperlink" Target="https://mov.nuv.cz/uploads/mov/attachment/attachment/86042/prace-s-pokladnou_uzavreni-pokladny.docx" TargetMode="External" Id="rId19"/>
  <Relationship Type="http://schemas.openxmlformats.org/officeDocument/2006/relationships/hyperlink" Target="https://creativecommons.org/licenses/by-sa/4.0/deed.cs" TargetMode="External" Id="rId2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